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6CFCF" w14:textId="77777777" w:rsidR="00B87785" w:rsidRDefault="00B87785" w:rsidP="00B87785">
      <w:pPr>
        <w:spacing w:line="360" w:lineRule="auto"/>
        <w:rPr>
          <w:color w:val="1C1C1C"/>
        </w:rPr>
      </w:pPr>
      <w:r w:rsidRPr="004B674D">
        <w:rPr>
          <w:rFonts w:ascii="ＭＳ ゴシック" w:eastAsia="ＭＳ ゴシック" w:hAnsi="ＭＳ ゴシック" w:hint="eastAsia"/>
        </w:rPr>
        <w:t>様式第</w:t>
      </w:r>
      <w:r>
        <w:rPr>
          <w:rFonts w:ascii="ＭＳ ゴシック" w:eastAsia="ＭＳ ゴシック" w:hAnsi="ＭＳ ゴシック" w:cs="ＭＳ明朝" w:hint="eastAsia"/>
        </w:rPr>
        <w:t>3</w:t>
      </w:r>
      <w:r w:rsidRPr="004B674D">
        <w:rPr>
          <w:rFonts w:ascii="ＭＳ ゴシック" w:eastAsia="ＭＳ ゴシック" w:hAnsi="ＭＳ ゴシック" w:hint="eastAsia"/>
        </w:rPr>
        <w:t>号</w:t>
      </w:r>
      <w:r w:rsidRPr="004B674D">
        <w:rPr>
          <w:rFonts w:hint="eastAsia"/>
        </w:rPr>
        <w:t>（第</w:t>
      </w:r>
      <w:r w:rsidRPr="004B674D">
        <w:rPr>
          <w:rFonts w:cs="ＭＳ明朝"/>
        </w:rPr>
        <w:t>3</w:t>
      </w:r>
      <w:r w:rsidRPr="004B674D">
        <w:rPr>
          <w:rFonts w:hint="eastAsia"/>
        </w:rPr>
        <w:t>条関係）</w:t>
      </w:r>
    </w:p>
    <w:p w14:paraId="233EF26C" w14:textId="77777777" w:rsidR="00B87785" w:rsidRPr="00B87785" w:rsidRDefault="00B87785" w:rsidP="00B87785">
      <w:pPr>
        <w:spacing w:line="360" w:lineRule="auto"/>
        <w:jc w:val="center"/>
        <w:rPr>
          <w:rFonts w:cs="ＭＳゴシック"/>
          <w:color w:val="1C1C1C"/>
        </w:rPr>
      </w:pPr>
      <w:r w:rsidRPr="00B87785">
        <w:rPr>
          <w:rFonts w:cs="ＭＳゴシック" w:hint="eastAsia"/>
          <w:color w:val="1C1C1C"/>
        </w:rPr>
        <w:t>公</w:t>
      </w:r>
      <w:r>
        <w:rPr>
          <w:rFonts w:cs="ＭＳゴシック" w:hint="eastAsia"/>
          <w:color w:val="1C1C1C"/>
        </w:rPr>
        <w:t xml:space="preserve"> </w:t>
      </w:r>
      <w:r w:rsidRPr="00B87785">
        <w:rPr>
          <w:rFonts w:cs="ＭＳゴシック" w:hint="eastAsia"/>
          <w:color w:val="1C1C1C"/>
        </w:rPr>
        <w:t>文</w:t>
      </w:r>
      <w:r>
        <w:rPr>
          <w:rFonts w:cs="ＭＳゴシック" w:hint="eastAsia"/>
          <w:color w:val="1C1C1C"/>
        </w:rPr>
        <w:t xml:space="preserve"> </w:t>
      </w:r>
      <w:r w:rsidRPr="00B87785">
        <w:rPr>
          <w:rFonts w:cs="ＭＳゴシック" w:hint="eastAsia"/>
          <w:color w:val="1C1C1C"/>
        </w:rPr>
        <w:t>書</w:t>
      </w:r>
      <w:r>
        <w:rPr>
          <w:rFonts w:cs="ＭＳゴシック" w:hint="eastAsia"/>
          <w:color w:val="1C1C1C"/>
        </w:rPr>
        <w:t xml:space="preserve"> </w:t>
      </w:r>
      <w:r w:rsidRPr="00B87785">
        <w:rPr>
          <w:rFonts w:cs="ＭＳゴシック" w:hint="eastAsia"/>
          <w:color w:val="1C1C1C"/>
        </w:rPr>
        <w:t>非</w:t>
      </w:r>
      <w:r>
        <w:rPr>
          <w:rFonts w:cs="ＭＳゴシック" w:hint="eastAsia"/>
          <w:color w:val="1C1C1C"/>
        </w:rPr>
        <w:t xml:space="preserve"> </w:t>
      </w:r>
      <w:r w:rsidRPr="00B87785">
        <w:rPr>
          <w:rFonts w:cs="ＭＳゴシック" w:hint="eastAsia"/>
          <w:color w:val="1C1C1C"/>
        </w:rPr>
        <w:t>開</w:t>
      </w:r>
      <w:r>
        <w:rPr>
          <w:rFonts w:cs="ＭＳゴシック" w:hint="eastAsia"/>
          <w:color w:val="1C1C1C"/>
        </w:rPr>
        <w:t xml:space="preserve"> </w:t>
      </w:r>
      <w:r w:rsidRPr="00B87785">
        <w:rPr>
          <w:rFonts w:cs="ＭＳゴシック" w:hint="eastAsia"/>
          <w:color w:val="1C1C1C"/>
        </w:rPr>
        <w:t>示</w:t>
      </w:r>
      <w:r>
        <w:rPr>
          <w:rFonts w:cs="ＭＳゴシック" w:hint="eastAsia"/>
          <w:color w:val="1C1C1C"/>
        </w:rPr>
        <w:t xml:space="preserve"> </w:t>
      </w:r>
      <w:r w:rsidRPr="00B87785">
        <w:rPr>
          <w:rFonts w:cs="ＭＳゴシック" w:hint="eastAsia"/>
          <w:color w:val="1C1C1C"/>
        </w:rPr>
        <w:t>決</w:t>
      </w:r>
      <w:r>
        <w:rPr>
          <w:rFonts w:cs="ＭＳゴシック" w:hint="eastAsia"/>
          <w:color w:val="1C1C1C"/>
        </w:rPr>
        <w:t xml:space="preserve"> </w:t>
      </w:r>
      <w:r w:rsidRPr="00B87785">
        <w:rPr>
          <w:rFonts w:cs="ＭＳゴシック" w:hint="eastAsia"/>
          <w:color w:val="1C1C1C"/>
        </w:rPr>
        <w:t>定</w:t>
      </w:r>
      <w:r>
        <w:rPr>
          <w:rFonts w:cs="ＭＳゴシック" w:hint="eastAsia"/>
          <w:color w:val="1C1C1C"/>
        </w:rPr>
        <w:t xml:space="preserve"> </w:t>
      </w:r>
      <w:r w:rsidRPr="00B87785">
        <w:rPr>
          <w:rFonts w:cs="ＭＳゴシック" w:hint="eastAsia"/>
          <w:color w:val="1C1C1C"/>
        </w:rPr>
        <w:t>通</w:t>
      </w:r>
      <w:r>
        <w:rPr>
          <w:rFonts w:cs="ＭＳゴシック" w:hint="eastAsia"/>
          <w:color w:val="1C1C1C"/>
        </w:rPr>
        <w:t xml:space="preserve"> </w:t>
      </w:r>
      <w:r w:rsidRPr="00B87785">
        <w:rPr>
          <w:rFonts w:cs="ＭＳゴシック" w:hint="eastAsia"/>
          <w:color w:val="1C1C1C"/>
        </w:rPr>
        <w:t>知</w:t>
      </w:r>
      <w:r>
        <w:rPr>
          <w:rFonts w:cs="ＭＳゴシック" w:hint="eastAsia"/>
          <w:color w:val="1C1C1C"/>
        </w:rPr>
        <w:t xml:space="preserve"> </w:t>
      </w:r>
      <w:r w:rsidRPr="00B87785">
        <w:rPr>
          <w:rFonts w:cs="ＭＳゴシック" w:hint="eastAsia"/>
          <w:color w:val="1C1C1C"/>
        </w:rPr>
        <w:t>書</w:t>
      </w:r>
    </w:p>
    <w:p w14:paraId="40E6D1E1" w14:textId="77777777" w:rsidR="00B87785" w:rsidRDefault="00B87785" w:rsidP="00B87785">
      <w:pPr>
        <w:pStyle w:val="10"/>
        <w:spacing w:line="360" w:lineRule="auto"/>
        <w:rPr>
          <w:color w:val="1F1F1F"/>
        </w:rPr>
      </w:pPr>
      <w:r w:rsidRPr="004B674D">
        <w:rPr>
          <w:rFonts w:cs="ＭＳゴシック" w:hint="eastAsia"/>
          <w:color w:val="1F1F1F"/>
        </w:rPr>
        <w:t xml:space="preserve">（年度）双水企公開第　　</w:t>
      </w:r>
      <w:r w:rsidRPr="004B674D">
        <w:rPr>
          <w:rFonts w:hint="eastAsia"/>
          <w:color w:val="1F1F1F"/>
        </w:rPr>
        <w:t>号</w:t>
      </w:r>
    </w:p>
    <w:p w14:paraId="720E8ADD" w14:textId="77777777" w:rsidR="00B87785" w:rsidRPr="004B674D" w:rsidRDefault="00B87785" w:rsidP="00B87785">
      <w:pPr>
        <w:pStyle w:val="10"/>
        <w:spacing w:line="360" w:lineRule="auto"/>
        <w:rPr>
          <w:rFonts w:hint="eastAsia"/>
        </w:rPr>
      </w:pPr>
      <w:r>
        <w:rPr>
          <w:rFonts w:hint="eastAsia"/>
          <w:color w:val="1F1F1F"/>
        </w:rPr>
        <w:t>年　　月　　日</w:t>
      </w:r>
    </w:p>
    <w:p w14:paraId="32F2303B" w14:textId="77777777" w:rsidR="00B87785" w:rsidRDefault="00B87785" w:rsidP="00B87785">
      <w:pPr>
        <w:pStyle w:val="11"/>
        <w:spacing w:line="300" w:lineRule="auto"/>
      </w:pPr>
      <w:r>
        <w:rPr>
          <w:rFonts w:hint="eastAsia"/>
        </w:rPr>
        <w:t xml:space="preserve">　　　　　　様</w:t>
      </w:r>
    </w:p>
    <w:p w14:paraId="1031094C" w14:textId="77777777" w:rsidR="00B87785" w:rsidRPr="0030665A" w:rsidRDefault="00B87785" w:rsidP="00D20C7F">
      <w:pPr>
        <w:pStyle w:val="20"/>
        <w:spacing w:line="300" w:lineRule="auto"/>
        <w:ind w:leftChars="2300" w:left="4830"/>
      </w:pPr>
      <w:r w:rsidRPr="0030665A">
        <w:rPr>
          <w:rFonts w:hint="eastAsia"/>
        </w:rPr>
        <w:t>双葉地方水道企業団</w:t>
      </w:r>
    </w:p>
    <w:p w14:paraId="443E757C" w14:textId="77777777" w:rsidR="00B87785" w:rsidRPr="0030665A" w:rsidRDefault="00B87785" w:rsidP="00D20C7F">
      <w:pPr>
        <w:pStyle w:val="20"/>
        <w:spacing w:line="300" w:lineRule="auto"/>
        <w:ind w:leftChars="2300" w:left="4830"/>
        <w:jc w:val="left"/>
        <w:rPr>
          <w:rFonts w:hint="eastAsia"/>
        </w:rPr>
      </w:pPr>
      <w:r w:rsidRPr="0030665A">
        <w:rPr>
          <w:rFonts w:hint="eastAsia"/>
        </w:rPr>
        <w:t>企業長</w:t>
      </w:r>
      <w:r w:rsidR="00D20C7F">
        <w:rPr>
          <w:rFonts w:hint="eastAsia"/>
        </w:rPr>
        <w:t xml:space="preserve">　　　　　　　　　　　　 </w:t>
      </w:r>
      <w:r>
        <w:rPr>
          <w:rFonts w:hint="eastAsia"/>
        </w:rPr>
        <w:t>印</w:t>
      </w:r>
    </w:p>
    <w:p w14:paraId="2B2DFDD3" w14:textId="77777777" w:rsidR="00B87785" w:rsidRPr="00B87785" w:rsidRDefault="00B87785" w:rsidP="00F97C67">
      <w:pPr>
        <w:pStyle w:val="11"/>
        <w:ind w:firstLineChars="400" w:firstLine="840"/>
      </w:pPr>
      <w:r w:rsidRPr="0030665A">
        <w:rPr>
          <w:rFonts w:hint="eastAsia"/>
        </w:rPr>
        <w:t>年</w:t>
      </w:r>
      <w:r>
        <w:rPr>
          <w:rFonts w:hint="eastAsia"/>
        </w:rPr>
        <w:t xml:space="preserve">　　</w:t>
      </w:r>
      <w:r w:rsidRPr="0030665A">
        <w:rPr>
          <w:rFonts w:hint="eastAsia"/>
        </w:rPr>
        <w:t>月</w:t>
      </w:r>
      <w:r>
        <w:rPr>
          <w:rFonts w:hint="eastAsia"/>
        </w:rPr>
        <w:t xml:space="preserve">　　</w:t>
      </w:r>
      <w:r w:rsidRPr="0030665A">
        <w:rPr>
          <w:rFonts w:hint="eastAsia"/>
        </w:rPr>
        <w:t>日付けで請求のありました公文書の開示について</w:t>
      </w:r>
      <w:r>
        <w:rPr>
          <w:rFonts w:hint="eastAsia"/>
        </w:rPr>
        <w:t>は</w:t>
      </w:r>
      <w:r w:rsidRPr="0030665A">
        <w:rPr>
          <w:rFonts w:hint="eastAsia"/>
        </w:rPr>
        <w:t>、双葉地方水道企業団情報公開条例第</w:t>
      </w:r>
      <w:r w:rsidRPr="0030665A">
        <w:rPr>
          <w:rFonts w:cs="ＭＳ明朝"/>
        </w:rPr>
        <w:t>9</w:t>
      </w:r>
      <w:r w:rsidRPr="0030665A">
        <w:rPr>
          <w:rFonts w:hint="eastAsia"/>
        </w:rPr>
        <w:t>条第</w:t>
      </w:r>
      <w:r w:rsidRPr="0030665A">
        <w:rPr>
          <w:rFonts w:cs="ＭＳ明朝"/>
        </w:rPr>
        <w:t>1</w:t>
      </w:r>
      <w:r w:rsidRPr="0030665A">
        <w:rPr>
          <w:rFonts w:hint="eastAsia"/>
        </w:rPr>
        <w:t>項の規定により、</w:t>
      </w:r>
      <w:r w:rsidRPr="00B87785">
        <w:rPr>
          <w:rFonts w:hint="eastAsia"/>
        </w:rPr>
        <w:t>次のとおり開示しないことを決定したので、同条第</w:t>
      </w:r>
      <w:r w:rsidRPr="00B87785">
        <w:t>2</w:t>
      </w:r>
      <w:r w:rsidRPr="00B87785">
        <w:rPr>
          <w:rFonts w:hint="eastAsia"/>
        </w:rPr>
        <w:t>項の規定により通知します。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95"/>
      </w:tblGrid>
      <w:tr w:rsidR="00B87785" w:rsidRPr="00821789" w14:paraId="530788BF" w14:textId="77777777" w:rsidTr="00821789">
        <w:trPr>
          <w:trHeight w:val="1474"/>
        </w:trPr>
        <w:tc>
          <w:tcPr>
            <w:tcW w:w="2126" w:type="dxa"/>
            <w:shd w:val="clear" w:color="auto" w:fill="auto"/>
            <w:vAlign w:val="center"/>
          </w:tcPr>
          <w:p w14:paraId="1E6F5116" w14:textId="77777777" w:rsidR="00B87785" w:rsidRPr="00821789" w:rsidRDefault="00B87785" w:rsidP="00821789">
            <w:pPr>
              <w:jc w:val="distribute"/>
              <w:rPr>
                <w:rFonts w:cs="ＭＳゴシック" w:hint="eastAsia"/>
                <w:color w:val="1C1C1C"/>
              </w:rPr>
            </w:pPr>
            <w:r w:rsidRPr="00821789">
              <w:rPr>
                <w:rFonts w:cs="ＭＳゴシック" w:hint="eastAsia"/>
                <w:color w:val="1F1F1F"/>
              </w:rPr>
              <w:t>公文書の件名</w:t>
            </w:r>
          </w:p>
        </w:tc>
        <w:tc>
          <w:tcPr>
            <w:tcW w:w="6095" w:type="dxa"/>
            <w:shd w:val="clear" w:color="auto" w:fill="auto"/>
            <w:vAlign w:val="center"/>
          </w:tcPr>
          <w:p w14:paraId="2F866CC5" w14:textId="77777777" w:rsidR="00B87785" w:rsidRPr="00821789" w:rsidRDefault="00B87785" w:rsidP="00821789">
            <w:pPr>
              <w:jc w:val="center"/>
              <w:rPr>
                <w:rFonts w:cs="ＭＳゴシック" w:hint="eastAsia"/>
                <w:color w:val="1C1C1C"/>
              </w:rPr>
            </w:pPr>
          </w:p>
        </w:tc>
      </w:tr>
      <w:tr w:rsidR="00B87785" w:rsidRPr="00821789" w14:paraId="283A8225" w14:textId="77777777" w:rsidTr="00821789">
        <w:trPr>
          <w:trHeight w:val="1020"/>
        </w:trPr>
        <w:tc>
          <w:tcPr>
            <w:tcW w:w="2126" w:type="dxa"/>
            <w:shd w:val="clear" w:color="auto" w:fill="auto"/>
            <w:vAlign w:val="center"/>
          </w:tcPr>
          <w:p w14:paraId="6315F6A7" w14:textId="77777777" w:rsidR="00B87785" w:rsidRPr="00821789" w:rsidRDefault="00B87785" w:rsidP="00821789">
            <w:pPr>
              <w:jc w:val="distribute"/>
              <w:rPr>
                <w:rFonts w:cs="ＭＳゴシック" w:hint="eastAsia"/>
                <w:color w:val="1C1C1C"/>
              </w:rPr>
            </w:pPr>
            <w:r w:rsidRPr="00821789">
              <w:rPr>
                <w:rFonts w:cs="ＭＳゴシック" w:hint="eastAsia"/>
                <w:color w:val="1C1C1C"/>
              </w:rPr>
              <w:t>開示しない理由</w:t>
            </w:r>
          </w:p>
        </w:tc>
        <w:tc>
          <w:tcPr>
            <w:tcW w:w="6095" w:type="dxa"/>
            <w:shd w:val="clear" w:color="auto" w:fill="auto"/>
          </w:tcPr>
          <w:p w14:paraId="5CA45AC1" w14:textId="77777777" w:rsidR="00B87785" w:rsidRPr="00821789" w:rsidRDefault="00B87785" w:rsidP="00B87785">
            <w:pPr>
              <w:rPr>
                <w:rFonts w:cs="ＭＳゴシック" w:hint="eastAsia"/>
                <w:color w:val="1C1C1C"/>
              </w:rPr>
            </w:pPr>
            <w:r w:rsidRPr="00821789">
              <w:rPr>
                <w:rFonts w:cs="ＭＳゴシック" w:hint="eastAsia"/>
                <w:color w:val="1C1C1C"/>
              </w:rPr>
              <w:t>双葉地方水道企業団情報公開条例第</w:t>
            </w:r>
            <w:r w:rsidRPr="00821789">
              <w:rPr>
                <w:rFonts w:cs="ＭＳゴシック"/>
                <w:color w:val="1C1C1C"/>
              </w:rPr>
              <w:t>6</w:t>
            </w:r>
            <w:r w:rsidRPr="00821789">
              <w:rPr>
                <w:rFonts w:cs="ＭＳゴシック" w:hint="eastAsia"/>
                <w:color w:val="1C1C1C"/>
              </w:rPr>
              <w:t>条第　号該当</w:t>
            </w:r>
          </w:p>
        </w:tc>
      </w:tr>
      <w:tr w:rsidR="00B87785" w:rsidRPr="00821789" w14:paraId="5BAECEF1" w14:textId="77777777" w:rsidTr="00821789">
        <w:trPr>
          <w:trHeight w:val="1020"/>
        </w:trPr>
        <w:tc>
          <w:tcPr>
            <w:tcW w:w="2126" w:type="dxa"/>
            <w:shd w:val="clear" w:color="auto" w:fill="auto"/>
            <w:vAlign w:val="center"/>
          </w:tcPr>
          <w:p w14:paraId="679F8BB9" w14:textId="77777777" w:rsidR="00B87785" w:rsidRPr="00821789" w:rsidRDefault="00B87785" w:rsidP="00821789">
            <w:pPr>
              <w:spacing w:line="240" w:lineRule="exact"/>
              <w:jc w:val="distribute"/>
              <w:rPr>
                <w:rFonts w:cs="ＭＳゴシック" w:hint="eastAsia"/>
                <w:color w:val="1C1C1C"/>
              </w:rPr>
            </w:pPr>
            <w:r w:rsidRPr="00821789">
              <w:rPr>
                <w:rFonts w:cs="ＭＳゴシック" w:hint="eastAsia"/>
                <w:color w:val="1C1C1C"/>
              </w:rPr>
              <w:t>開示することができるようになる期日</w:t>
            </w:r>
          </w:p>
        </w:tc>
        <w:tc>
          <w:tcPr>
            <w:tcW w:w="6095" w:type="dxa"/>
            <w:shd w:val="clear" w:color="auto" w:fill="auto"/>
            <w:vAlign w:val="center"/>
          </w:tcPr>
          <w:p w14:paraId="6EC02094" w14:textId="77777777" w:rsidR="00B87785" w:rsidRPr="00821789" w:rsidRDefault="00B87785" w:rsidP="00821789">
            <w:pPr>
              <w:ind w:leftChars="485" w:left="1018" w:firstLine="1"/>
              <w:rPr>
                <w:rFonts w:cs="ＭＳゴシック" w:hint="eastAsia"/>
                <w:color w:val="1C1C1C"/>
              </w:rPr>
            </w:pPr>
            <w:r w:rsidRPr="00821789">
              <w:rPr>
                <w:rFonts w:cs="ＭＳゴシック" w:hint="eastAsia"/>
                <w:color w:val="1C1C1C"/>
              </w:rPr>
              <w:t>年　　月　　日</w:t>
            </w:r>
          </w:p>
        </w:tc>
      </w:tr>
      <w:tr w:rsidR="00B87785" w:rsidRPr="00821789" w14:paraId="3FC91415" w14:textId="77777777" w:rsidTr="00821789">
        <w:trPr>
          <w:trHeight w:val="1020"/>
        </w:trPr>
        <w:tc>
          <w:tcPr>
            <w:tcW w:w="2126" w:type="dxa"/>
            <w:shd w:val="clear" w:color="auto" w:fill="auto"/>
            <w:vAlign w:val="center"/>
          </w:tcPr>
          <w:p w14:paraId="5C45D315" w14:textId="77777777" w:rsidR="00B87785" w:rsidRPr="00821789" w:rsidRDefault="00B87785" w:rsidP="00821789">
            <w:pPr>
              <w:jc w:val="distribute"/>
              <w:rPr>
                <w:rFonts w:cs="ＭＳゴシック" w:hint="eastAsia"/>
                <w:color w:val="1C1C1C"/>
              </w:rPr>
            </w:pPr>
            <w:r w:rsidRPr="00821789">
              <w:rPr>
                <w:rFonts w:cs="ＭＳゴシック" w:hint="eastAsia"/>
                <w:color w:val="1F1F1F"/>
              </w:rPr>
              <w:t>窓</w:t>
            </w:r>
            <w:r w:rsidR="00F97C67">
              <w:rPr>
                <w:rFonts w:cs="ＭＳゴシック" w:hint="eastAsia"/>
                <w:color w:val="1F1F1F"/>
              </w:rPr>
              <w:t>口</w:t>
            </w:r>
          </w:p>
        </w:tc>
        <w:tc>
          <w:tcPr>
            <w:tcW w:w="6095" w:type="dxa"/>
            <w:shd w:val="clear" w:color="auto" w:fill="auto"/>
            <w:vAlign w:val="center"/>
          </w:tcPr>
          <w:p w14:paraId="7DBFBD2B" w14:textId="77777777" w:rsidR="00B87785" w:rsidRPr="00821789" w:rsidRDefault="00B87785" w:rsidP="00821789">
            <w:pPr>
              <w:ind w:leftChars="283" w:left="594"/>
              <w:jc w:val="left"/>
              <w:rPr>
                <w:rFonts w:cs="ＭＳゴシック" w:hint="eastAsia"/>
                <w:color w:val="1C1C1C"/>
              </w:rPr>
            </w:pPr>
            <w:r w:rsidRPr="00821789">
              <w:rPr>
                <w:rFonts w:cs="ＭＳゴシック" w:hint="eastAsia"/>
                <w:color w:val="1C1C1C"/>
              </w:rPr>
              <w:t xml:space="preserve">課　係　</w:t>
            </w:r>
            <w:r w:rsidR="00F97C67">
              <w:rPr>
                <w:rFonts w:cs="ＭＳゴシック" w:hint="eastAsia"/>
                <w:color w:val="1C1C1C"/>
              </w:rPr>
              <w:t>電</w:t>
            </w:r>
            <w:r w:rsidRPr="00821789">
              <w:rPr>
                <w:rFonts w:cs="ＭＳゴシック" w:hint="eastAsia"/>
                <w:color w:val="1C1C1C"/>
              </w:rPr>
              <w:t>話番号（　）　－　（内線　）</w:t>
            </w:r>
          </w:p>
        </w:tc>
      </w:tr>
      <w:tr w:rsidR="00B87785" w:rsidRPr="00821789" w14:paraId="776AD15C" w14:textId="77777777" w:rsidTr="00821789">
        <w:trPr>
          <w:trHeight w:val="1020"/>
        </w:trPr>
        <w:tc>
          <w:tcPr>
            <w:tcW w:w="2126" w:type="dxa"/>
            <w:shd w:val="clear" w:color="auto" w:fill="auto"/>
            <w:vAlign w:val="center"/>
          </w:tcPr>
          <w:p w14:paraId="20142E0A" w14:textId="77777777" w:rsidR="00B87785" w:rsidRPr="00821789" w:rsidRDefault="00B87785" w:rsidP="00821789">
            <w:pPr>
              <w:jc w:val="distribute"/>
              <w:rPr>
                <w:rFonts w:cs="ＭＳゴシック" w:hint="eastAsia"/>
                <w:color w:val="1C1C1C"/>
              </w:rPr>
            </w:pPr>
            <w:r w:rsidRPr="00821789">
              <w:rPr>
                <w:rFonts w:cs="ＭＳゴシック" w:hint="eastAsia"/>
                <w:color w:val="1F1F1F"/>
              </w:rPr>
              <w:t>公文書保有課</w:t>
            </w:r>
          </w:p>
        </w:tc>
        <w:tc>
          <w:tcPr>
            <w:tcW w:w="6095" w:type="dxa"/>
            <w:shd w:val="clear" w:color="auto" w:fill="auto"/>
            <w:vAlign w:val="center"/>
          </w:tcPr>
          <w:p w14:paraId="41370941" w14:textId="77777777" w:rsidR="00B87785" w:rsidRPr="00821789" w:rsidRDefault="00B87785" w:rsidP="00821789">
            <w:pPr>
              <w:ind w:leftChars="283" w:left="594"/>
              <w:jc w:val="left"/>
              <w:rPr>
                <w:rFonts w:cs="ＭＳゴシック" w:hint="eastAsia"/>
                <w:color w:val="1C1C1C"/>
              </w:rPr>
            </w:pPr>
            <w:r w:rsidRPr="00821789">
              <w:rPr>
                <w:rFonts w:cs="ＭＳゴシック" w:hint="eastAsia"/>
                <w:color w:val="1C1C1C"/>
              </w:rPr>
              <w:t>課　係　電話番号（　）　－　（内線　）</w:t>
            </w:r>
          </w:p>
        </w:tc>
      </w:tr>
    </w:tbl>
    <w:p w14:paraId="57EEB2F4" w14:textId="77777777" w:rsidR="00B87785" w:rsidRPr="0030665A" w:rsidRDefault="00B87785" w:rsidP="00B87785">
      <w:pPr>
        <w:pStyle w:val="11"/>
        <w:spacing w:line="360" w:lineRule="auto"/>
        <w:ind w:firstLineChars="35" w:firstLine="73"/>
      </w:pPr>
      <w:r w:rsidRPr="0030665A">
        <w:rPr>
          <w:rFonts w:hint="eastAsia"/>
          <w:color w:val="1F1F1F"/>
        </w:rPr>
        <w:t>注</w:t>
      </w:r>
    </w:p>
    <w:p w14:paraId="7B541048" w14:textId="77777777" w:rsidR="00B87785" w:rsidRPr="00B87785" w:rsidRDefault="00B87785" w:rsidP="00B87785">
      <w:pPr>
        <w:pStyle w:val="1"/>
        <w:numPr>
          <w:ilvl w:val="0"/>
          <w:numId w:val="7"/>
        </w:numPr>
        <w:ind w:leftChars="300" w:hangingChars="100" w:hanging="210"/>
      </w:pPr>
      <w:r w:rsidRPr="00B87785">
        <w:rPr>
          <w:rFonts w:hint="eastAsia"/>
        </w:rPr>
        <w:t>この決定について不服があるときは、行政不服審査法第</w:t>
      </w:r>
      <w:r w:rsidRPr="00B87785">
        <w:t>6</w:t>
      </w:r>
      <w:r w:rsidRPr="00B87785">
        <w:rPr>
          <w:rFonts w:hint="eastAsia"/>
        </w:rPr>
        <w:t>条の規定により、この決定があったことを知った日の翌日から起算して</w:t>
      </w:r>
      <w:r w:rsidRPr="00B87785">
        <w:rPr>
          <w:rFonts w:cs="ＭＳ明朝"/>
        </w:rPr>
        <w:t>60</w:t>
      </w:r>
      <w:r w:rsidRPr="00B87785">
        <w:rPr>
          <w:rFonts w:hint="eastAsia"/>
        </w:rPr>
        <w:t>日以内に、双葉地方水道企業団企業長に対して異議申立てをすることができます。</w:t>
      </w:r>
    </w:p>
    <w:p w14:paraId="63018B99" w14:textId="77777777" w:rsidR="008D70B8" w:rsidRPr="00B87785" w:rsidRDefault="00B87785" w:rsidP="008E2004">
      <w:pPr>
        <w:pStyle w:val="1"/>
        <w:ind w:leftChars="300" w:hangingChars="100" w:hanging="210"/>
        <w:rPr>
          <w:rFonts w:hint="eastAsia"/>
        </w:rPr>
      </w:pPr>
      <w:r w:rsidRPr="00B87785">
        <w:rPr>
          <w:rFonts w:hint="eastAsia"/>
        </w:rPr>
        <w:t>「開示することができるようになる期日」欄は、その期日をあらかじめ明示することができる場合に限り記載しています。公文書の開示を希望する場合は、記載された期日以降に改めて公文書の開示を請求してくださ</w:t>
      </w:r>
      <w:r w:rsidR="008E2004">
        <w:rPr>
          <w:rFonts w:hint="eastAsia"/>
        </w:rPr>
        <w:t>い</w:t>
      </w:r>
      <w:r w:rsidRPr="00B87785">
        <w:rPr>
          <w:rFonts w:hint="eastAsia"/>
          <w:color w:val="1F1F1F"/>
        </w:rPr>
        <w:t>。</w:t>
      </w:r>
    </w:p>
    <w:sectPr w:rsidR="008D70B8" w:rsidRPr="00B87785" w:rsidSect="004B674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B9E58" w14:textId="77777777" w:rsidR="00E742AF" w:rsidRDefault="00E742AF" w:rsidP="00E742AF">
      <w:r>
        <w:separator/>
      </w:r>
    </w:p>
  </w:endnote>
  <w:endnote w:type="continuationSeparator" w:id="0">
    <w:p w14:paraId="14CDA96A" w14:textId="77777777" w:rsidR="00E742AF" w:rsidRDefault="00E742AF" w:rsidP="00E7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546B8" w14:textId="77777777" w:rsidR="00E742AF" w:rsidRDefault="00E742AF" w:rsidP="00E742AF">
      <w:r>
        <w:separator/>
      </w:r>
    </w:p>
  </w:footnote>
  <w:footnote w:type="continuationSeparator" w:id="0">
    <w:p w14:paraId="62743B3B" w14:textId="77777777" w:rsidR="00E742AF" w:rsidRDefault="00E742AF" w:rsidP="00E74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70DB0"/>
    <w:multiLevelType w:val="hybridMultilevel"/>
    <w:tmpl w:val="871CD434"/>
    <w:lvl w:ilvl="0" w:tplc="49A81C06">
      <w:start w:val="1"/>
      <w:numFmt w:val="decimal"/>
      <w:pStyle w:val="1"/>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0"/>
    <w:lvlOverride w:ilvl="0">
      <w:startOverride w:val="1"/>
    </w:lvlOverride>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10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8E4"/>
    <w:rsid w:val="00005E99"/>
    <w:rsid w:val="000B38E4"/>
    <w:rsid w:val="002E15D5"/>
    <w:rsid w:val="0030665A"/>
    <w:rsid w:val="003A2F94"/>
    <w:rsid w:val="0049300D"/>
    <w:rsid w:val="004B674D"/>
    <w:rsid w:val="00821789"/>
    <w:rsid w:val="008C296D"/>
    <w:rsid w:val="008D70B8"/>
    <w:rsid w:val="008E2004"/>
    <w:rsid w:val="00B87785"/>
    <w:rsid w:val="00CB2BF7"/>
    <w:rsid w:val="00CB6357"/>
    <w:rsid w:val="00CF7883"/>
    <w:rsid w:val="00D20C7F"/>
    <w:rsid w:val="00D42380"/>
    <w:rsid w:val="00E742AF"/>
    <w:rsid w:val="00F9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29033FD7"/>
  <w15:chartTrackingRefBased/>
  <w15:docId w15:val="{CE1CE3F4-A19C-4567-A028-D7B61221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94"/>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右詰め1"/>
    <w:basedOn w:val="a"/>
    <w:qFormat/>
    <w:rsid w:val="00CB6357"/>
    <w:pPr>
      <w:autoSpaceDE w:val="0"/>
      <w:autoSpaceDN w:val="0"/>
      <w:adjustRightInd w:val="0"/>
      <w:ind w:rightChars="201" w:right="422"/>
      <w:jc w:val="right"/>
    </w:pPr>
    <w:rPr>
      <w:rFonts w:cs="ＭＳゴシックN"/>
      <w:color w:val="1C1C1C"/>
    </w:rPr>
  </w:style>
  <w:style w:type="paragraph" w:customStyle="1" w:styleId="11">
    <w:name w:val="本文1"/>
    <w:basedOn w:val="a"/>
    <w:qFormat/>
    <w:rsid w:val="002E15D5"/>
    <w:pPr>
      <w:ind w:leftChars="100" w:left="210" w:firstLineChars="100" w:firstLine="210"/>
    </w:pPr>
    <w:rPr>
      <w:rFonts w:cs="ＭＳゴシック"/>
      <w:color w:val="1C1C1C"/>
    </w:rPr>
  </w:style>
  <w:style w:type="paragraph" w:customStyle="1" w:styleId="12">
    <w:name w:val="差出名1"/>
    <w:basedOn w:val="a"/>
    <w:qFormat/>
    <w:rsid w:val="002E15D5"/>
    <w:pPr>
      <w:ind w:leftChars="1890" w:left="3969" w:rightChars="1416" w:right="2974"/>
      <w:jc w:val="distribute"/>
    </w:pPr>
    <w:rPr>
      <w:rFonts w:cs="ＭＳゴシック"/>
      <w:color w:val="1C1C1C"/>
    </w:rPr>
  </w:style>
  <w:style w:type="table" w:styleId="a3">
    <w:name w:val="Table Grid"/>
    <w:basedOn w:val="a1"/>
    <w:uiPriority w:val="39"/>
    <w:rsid w:val="002E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自動番号1"/>
    <w:basedOn w:val="11"/>
    <w:qFormat/>
    <w:rsid w:val="0030665A"/>
    <w:pPr>
      <w:numPr>
        <w:numId w:val="3"/>
      </w:numPr>
      <w:ind w:leftChars="0" w:firstLineChars="0"/>
    </w:pPr>
  </w:style>
  <w:style w:type="paragraph" w:customStyle="1" w:styleId="2">
    <w:name w:val="スタイル2"/>
    <w:basedOn w:val="12"/>
    <w:rsid w:val="0030665A"/>
    <w:pPr>
      <w:jc w:val="left"/>
    </w:pPr>
    <w:rPr>
      <w:rFonts w:ascii="ＭＳゴシック" w:eastAsia="ＭＳゴシック"/>
      <w:color w:val="1F1F1F"/>
      <w:sz w:val="16"/>
      <w:szCs w:val="16"/>
    </w:rPr>
  </w:style>
  <w:style w:type="paragraph" w:customStyle="1" w:styleId="20">
    <w:name w:val="右詰め2"/>
    <w:basedOn w:val="a"/>
    <w:qFormat/>
    <w:rsid w:val="0030665A"/>
    <w:pPr>
      <w:ind w:leftChars="1890" w:left="3969"/>
    </w:pPr>
  </w:style>
  <w:style w:type="paragraph" w:styleId="a4">
    <w:name w:val="header"/>
    <w:basedOn w:val="a"/>
    <w:link w:val="a5"/>
    <w:uiPriority w:val="99"/>
    <w:unhideWhenUsed/>
    <w:rsid w:val="00E742AF"/>
    <w:pPr>
      <w:tabs>
        <w:tab w:val="center" w:pos="4252"/>
        <w:tab w:val="right" w:pos="8504"/>
      </w:tabs>
      <w:snapToGrid w:val="0"/>
    </w:pPr>
  </w:style>
  <w:style w:type="character" w:customStyle="1" w:styleId="a5">
    <w:name w:val="ヘッダー (文字)"/>
    <w:basedOn w:val="a0"/>
    <w:link w:val="a4"/>
    <w:uiPriority w:val="99"/>
    <w:rsid w:val="00E742AF"/>
    <w:rPr>
      <w:sz w:val="21"/>
      <w:szCs w:val="21"/>
    </w:rPr>
  </w:style>
  <w:style w:type="paragraph" w:styleId="a6">
    <w:name w:val="footer"/>
    <w:basedOn w:val="a"/>
    <w:link w:val="a7"/>
    <w:uiPriority w:val="99"/>
    <w:unhideWhenUsed/>
    <w:rsid w:val="00E742AF"/>
    <w:pPr>
      <w:tabs>
        <w:tab w:val="center" w:pos="4252"/>
        <w:tab w:val="right" w:pos="8504"/>
      </w:tabs>
      <w:snapToGrid w:val="0"/>
    </w:pPr>
  </w:style>
  <w:style w:type="character" w:customStyle="1" w:styleId="a7">
    <w:name w:val="フッター (文字)"/>
    <w:basedOn w:val="a0"/>
    <w:link w:val="a6"/>
    <w:uiPriority w:val="99"/>
    <w:rsid w:val="00E742A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株式会社NA-MU</cp:lastModifiedBy>
  <cp:revision>2</cp:revision>
  <dcterms:created xsi:type="dcterms:W3CDTF">2021-02-24T01:33:00Z</dcterms:created>
  <dcterms:modified xsi:type="dcterms:W3CDTF">2021-02-24T01:33:00Z</dcterms:modified>
</cp:coreProperties>
</file>